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14D" w14:textId="77777777" w:rsidR="00457309" w:rsidRDefault="00F11270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Позиція Інтернет Асоціації України</w:t>
      </w:r>
    </w:p>
    <w:p w14:paraId="1D827336" w14:textId="77777777" w:rsidR="00457309" w:rsidRDefault="00F11270">
      <w:pPr>
        <w:pStyle w:val="Standard"/>
        <w:jc w:val="center"/>
        <w:rPr>
          <w:b/>
          <w:bCs/>
        </w:rPr>
      </w:pPr>
      <w:r>
        <w:rPr>
          <w:b/>
          <w:bCs/>
        </w:rPr>
        <w:t>щодо електронного голосування</w:t>
      </w:r>
    </w:p>
    <w:p w14:paraId="308AA919" w14:textId="77777777" w:rsidR="00457309" w:rsidRDefault="00457309">
      <w:pPr>
        <w:pStyle w:val="Standard"/>
        <w:jc w:val="both"/>
      </w:pPr>
    </w:p>
    <w:p w14:paraId="5285ECB0" w14:textId="77777777" w:rsidR="00457309" w:rsidRDefault="00F11270">
      <w:pPr>
        <w:pStyle w:val="Standard"/>
        <w:jc w:val="both"/>
      </w:pPr>
      <w:r>
        <w:tab/>
        <w:t xml:space="preserve">Останнім часом у світі поширюються системи, що дозволяють проводити голосування (парламентські, президентські, референдуми, тощо) без фізичного візиту громадянина на </w:t>
      </w:r>
      <w:r>
        <w:t>виборчу дільницю, за допомогою комп’ютера (гаджета) та мережі Інтернет. Це дозволяє значно спростити участь та підняти явку громадян у виборах. Спроби впровадити електронне голосування почалися і в Україні.</w:t>
      </w:r>
    </w:p>
    <w:p w14:paraId="76D5F626" w14:textId="77777777" w:rsidR="00457309" w:rsidRDefault="00F11270">
      <w:pPr>
        <w:pStyle w:val="Standard"/>
        <w:jc w:val="both"/>
      </w:pPr>
      <w:r>
        <w:tab/>
        <w:t>Але окрім значної зручності такі системи мають т</w:t>
      </w:r>
      <w:r>
        <w:t>акож ще більші вади.</w:t>
      </w:r>
    </w:p>
    <w:p w14:paraId="09510452" w14:textId="77777777" w:rsidR="00457309" w:rsidRDefault="00457309">
      <w:pPr>
        <w:pStyle w:val="Standard"/>
        <w:jc w:val="both"/>
      </w:pPr>
    </w:p>
    <w:p w14:paraId="041F82A7" w14:textId="77777777" w:rsidR="00457309" w:rsidRDefault="00F11270">
      <w:pPr>
        <w:pStyle w:val="Standard"/>
        <w:jc w:val="both"/>
      </w:pPr>
      <w:r>
        <w:tab/>
        <w:t xml:space="preserve">Чинна система голосування паперовими бюлетенями </w:t>
      </w:r>
      <w:r>
        <w:rPr>
          <w:b/>
          <w:bCs/>
        </w:rPr>
        <w:t>одночасно</w:t>
      </w:r>
      <w:r>
        <w:t xml:space="preserve"> забезпечує </w:t>
      </w:r>
      <w:r>
        <w:rPr>
          <w:b/>
          <w:bCs/>
        </w:rPr>
        <w:t xml:space="preserve">три основних принципи: анонімність голосу, </w:t>
      </w:r>
      <w:proofErr w:type="spellStart"/>
      <w:r>
        <w:rPr>
          <w:b/>
          <w:bCs/>
        </w:rPr>
        <w:t>перевірність</w:t>
      </w:r>
      <w:proofErr w:type="spellEnd"/>
      <w:r>
        <w:rPr>
          <w:b/>
          <w:bCs/>
        </w:rPr>
        <w:t xml:space="preserve"> процесу спостерігачами та вільне волевиявлення </w:t>
      </w:r>
      <w:r>
        <w:t>без тиску або контролю третіх осіб в момент голосування.</w:t>
      </w:r>
    </w:p>
    <w:p w14:paraId="47E3F15F" w14:textId="77777777" w:rsidR="00457309" w:rsidRDefault="00457309">
      <w:pPr>
        <w:pStyle w:val="Standard"/>
        <w:jc w:val="both"/>
      </w:pPr>
    </w:p>
    <w:p w14:paraId="0EAFA5E7" w14:textId="77777777" w:rsidR="00457309" w:rsidRDefault="00F11270">
      <w:pPr>
        <w:pStyle w:val="Standard"/>
        <w:jc w:val="both"/>
      </w:pPr>
      <w:r>
        <w:tab/>
        <w:t>На</w:t>
      </w:r>
      <w:r>
        <w:t xml:space="preserve"> жаль, в поточній ситуації в Україні виключення будь-якого з наведених вище принципів призведе до нівелювання виборної системи та повного контролю над результатами  таких “виборів” з боку третіх осіб.</w:t>
      </w:r>
    </w:p>
    <w:p w14:paraId="037C40F9" w14:textId="77777777" w:rsidR="00457309" w:rsidRDefault="00457309">
      <w:pPr>
        <w:pStyle w:val="Standard"/>
        <w:jc w:val="both"/>
      </w:pPr>
    </w:p>
    <w:p w14:paraId="50D550D2" w14:textId="77777777" w:rsidR="00457309" w:rsidRDefault="00F11270">
      <w:pPr>
        <w:pStyle w:val="Standard"/>
        <w:jc w:val="both"/>
      </w:pPr>
      <w:r>
        <w:tab/>
        <w:t>Багато систем електронного голосування не мають функц</w:t>
      </w:r>
      <w:r>
        <w:t xml:space="preserve">ії </w:t>
      </w:r>
      <w:r>
        <w:rPr>
          <w:b/>
          <w:bCs/>
        </w:rPr>
        <w:t>анонімного (таємного)</w:t>
      </w:r>
      <w:r>
        <w:t xml:space="preserve"> голосування. В деяких країнах із розвиненою демократією допустимо і навіть вважається нормальним, коли всі громадяни бачать, хто та за кого віддав свій голос. В України втрата закріпленій у законодавчій базі таємності голосування п</w:t>
      </w:r>
      <w:r>
        <w:t xml:space="preserve">ризведе до викривлення волевиявлення. Стане можлива та значно простіша скупка голосів, яка зараз розбивається о складність контролю за тим, за кого саме віддав свій голос продажний виборець. Також існує велика кількість залежних людей (державні службовці, </w:t>
      </w:r>
      <w:r>
        <w:t>ув’язнені, громадяни що знаходяться у лікарнях, студенти, малозабезпечені та літні громадяни яких легко залякати), на яких чиниться тиск із вимогами голосування за означеного кандидата. Втрата таємності голосування призведе до повного контролю над волевияв</w:t>
      </w:r>
      <w:r>
        <w:t>ленням більшої частини громадян.</w:t>
      </w:r>
    </w:p>
    <w:p w14:paraId="228A6341" w14:textId="77777777" w:rsidR="00457309" w:rsidRDefault="00F11270">
      <w:pPr>
        <w:pStyle w:val="Standard"/>
        <w:jc w:val="both"/>
      </w:pPr>
      <w:r>
        <w:tab/>
        <w:t>Окрім реальної втрати анонімності, ситуативна втрата - навіть однократний злам анонімної за дизайном системи, витік бази голосів громадян як з самої системи, так і з гаджетів, за допомогою яких голосували, а також інформац</w:t>
      </w:r>
      <w:r>
        <w:t>ійні атаки, що заставлять частину користувачів повірити у можливу втрату таємності голосу — призведе до тих самих наслідків.</w:t>
      </w:r>
    </w:p>
    <w:p w14:paraId="320E7BB9" w14:textId="77777777" w:rsidR="00457309" w:rsidRDefault="00457309">
      <w:pPr>
        <w:pStyle w:val="Standard"/>
        <w:jc w:val="both"/>
      </w:pPr>
    </w:p>
    <w:p w14:paraId="70AD2A24" w14:textId="77777777" w:rsidR="00457309" w:rsidRDefault="00F11270">
      <w:pPr>
        <w:pStyle w:val="Standard"/>
        <w:jc w:val="both"/>
      </w:pPr>
      <w:r>
        <w:tab/>
        <w:t xml:space="preserve">Паперові бюлетені забезпечують </w:t>
      </w:r>
      <w:proofErr w:type="spellStart"/>
      <w:r>
        <w:rPr>
          <w:b/>
          <w:bCs/>
        </w:rPr>
        <w:t>перевірність</w:t>
      </w:r>
      <w:proofErr w:type="spellEnd"/>
      <w:r>
        <w:t xml:space="preserve"> системи підрахунку голосів: за моментом накопичення бюлетенів в урні та за підрахунко</w:t>
      </w:r>
      <w:r>
        <w:t>м голосів постійно стежать спостерігачі протилежних політичних течій, тому спотворити процес підрахунку голосів неможливо, а процес накопичення — вкрай складно.</w:t>
      </w:r>
    </w:p>
    <w:p w14:paraId="3E36A149" w14:textId="77777777" w:rsidR="00457309" w:rsidRDefault="00F11270">
      <w:pPr>
        <w:pStyle w:val="Standard"/>
        <w:jc w:val="both"/>
      </w:pPr>
      <w:r>
        <w:tab/>
        <w:t>Електронні системи уявляють собою “чорну скриньку”, на виході з якої будуть отримані цифри рез</w:t>
      </w:r>
      <w:r>
        <w:t xml:space="preserve">ультату голосування, а як вівся процес обліку та підрахунку — може знати лише обмежене коло осіб: адміністратори, розробники системи. Вони ж можуть надати на виході які завгодно “результати”. Тому для впровадження такої системи громадянам потрібно </w:t>
      </w:r>
      <w:r>
        <w:rPr>
          <w:b/>
          <w:bCs/>
        </w:rPr>
        <w:t>довіряти</w:t>
      </w:r>
      <w:r>
        <w:rPr>
          <w:b/>
          <w:bCs/>
        </w:rPr>
        <w:t xml:space="preserve"> системі електронного голосування</w:t>
      </w:r>
      <w:r>
        <w:t xml:space="preserve"> та </w:t>
      </w:r>
      <w:proofErr w:type="spellStart"/>
      <w:r>
        <w:t>ії</w:t>
      </w:r>
      <w:proofErr w:type="spellEnd"/>
      <w:r>
        <w:t xml:space="preserve"> адміністраторам. В деяких країнах, наприклад, у Естонії, це нормально, і вірогідність спотворення результатів дуже мала. Але не в Україні. Нажаль, українці не марно не довіряють абсолютно всім державним органам, і са</w:t>
      </w:r>
      <w:r>
        <w:t>ме Центрвиборчком займає останні сходинки рейтингу довіри громадян. В наших реаліях неперевірна система, що базується на довірі до розробників та адміністраторів, стане кінцем будь-якого виборчого процесу.</w:t>
      </w:r>
    </w:p>
    <w:p w14:paraId="50D65140" w14:textId="77777777" w:rsidR="00457309" w:rsidRDefault="00F11270">
      <w:pPr>
        <w:pStyle w:val="Standard"/>
        <w:jc w:val="both"/>
      </w:pPr>
      <w:r>
        <w:tab/>
        <w:t>Крім того, все частіші випадки успішних кібератак</w:t>
      </w:r>
      <w:r>
        <w:t xml:space="preserve"> на українську інфраструктуру змушують занепокоїтись про вплив на виборчій процес </w:t>
      </w:r>
      <w:proofErr w:type="spellStart"/>
      <w:r>
        <w:t>хакерських</w:t>
      </w:r>
      <w:proofErr w:type="spellEnd"/>
      <w:r>
        <w:t xml:space="preserve"> угрупувань, як внутрішніх, так і закордонних. Відсутність </w:t>
      </w:r>
      <w:proofErr w:type="spellStart"/>
      <w:r>
        <w:t>перевірності</w:t>
      </w:r>
      <w:proofErr w:type="spellEnd"/>
      <w:r>
        <w:t xml:space="preserve"> призведе до неможливості взагалі виявити вплив на результат виборів успішної кібератаки.</w:t>
      </w:r>
    </w:p>
    <w:p w14:paraId="48F7D506" w14:textId="77777777" w:rsidR="00457309" w:rsidRDefault="00457309">
      <w:pPr>
        <w:pStyle w:val="Standard"/>
        <w:jc w:val="both"/>
      </w:pPr>
    </w:p>
    <w:p w14:paraId="66B419AC" w14:textId="77777777" w:rsidR="00457309" w:rsidRDefault="00F11270">
      <w:pPr>
        <w:pStyle w:val="Standard"/>
        <w:jc w:val="both"/>
      </w:pPr>
      <w:r>
        <w:lastRenderedPageBreak/>
        <w:tab/>
        <w:t>О</w:t>
      </w:r>
      <w:r>
        <w:t>кремим пунктом слід зазначити відсутність в Україні електронних ідентифікаторів громадян. Такий реєстр дуже потрібен країні, адже він забезпечить можливість отримання електронних державних послуг, що буде дійсно великим прогресом для країни. Але тільки піс</w:t>
      </w:r>
      <w:r>
        <w:t xml:space="preserve">ля впровадження культури та технологій електронної держави можна починати розмову про електронні вибори. Та ж Естонія йшла до цього протягом 17 років. ІнАУ підтримує та виступає за розвиток електронної взаємодії громадянина з державою там де це можливо та </w:t>
      </w:r>
      <w:r>
        <w:t>цілком безпечно для обох сторін такої взаємодії.</w:t>
      </w:r>
    </w:p>
    <w:p w14:paraId="2649DB2A" w14:textId="77777777" w:rsidR="00457309" w:rsidRDefault="00457309">
      <w:pPr>
        <w:pStyle w:val="Standard"/>
        <w:jc w:val="both"/>
      </w:pPr>
    </w:p>
    <w:p w14:paraId="7A69A183" w14:textId="77777777" w:rsidR="00457309" w:rsidRDefault="00F11270">
      <w:pPr>
        <w:pStyle w:val="Standard"/>
        <w:jc w:val="both"/>
      </w:pPr>
      <w:r>
        <w:tab/>
      </w:r>
      <w:r>
        <w:rPr>
          <w:b/>
          <w:bCs/>
          <w:u w:val="single"/>
        </w:rPr>
        <w:t>Жодна система електронного голосування</w:t>
      </w:r>
      <w:r>
        <w:t xml:space="preserve">, що існує або навіть проектується зараз, </w:t>
      </w:r>
      <w:r>
        <w:rPr>
          <w:b/>
          <w:bCs/>
          <w:u w:val="single"/>
        </w:rPr>
        <w:t xml:space="preserve">не спроможна забезпечити </w:t>
      </w:r>
      <w:proofErr w:type="spellStart"/>
      <w:r>
        <w:rPr>
          <w:b/>
          <w:bCs/>
          <w:u w:val="single"/>
        </w:rPr>
        <w:t>перевірність</w:t>
      </w:r>
      <w:proofErr w:type="spellEnd"/>
      <w:r>
        <w:rPr>
          <w:b/>
          <w:bCs/>
          <w:u w:val="single"/>
        </w:rPr>
        <w:t xml:space="preserve"> та таємність голосування одночасно</w:t>
      </w:r>
      <w:r>
        <w:t xml:space="preserve">. Тому </w:t>
      </w:r>
      <w:r>
        <w:rPr>
          <w:b/>
          <w:bCs/>
        </w:rPr>
        <w:t>ми вважаємо впровадження електронного голосува</w:t>
      </w:r>
      <w:r>
        <w:rPr>
          <w:b/>
          <w:bCs/>
        </w:rPr>
        <w:t>ння в Україні передчасним</w:t>
      </w:r>
      <w:r>
        <w:t xml:space="preserve"> та таким, що критично спотворить волевиявлення громадян та процес його підрахунку.</w:t>
      </w:r>
    </w:p>
    <w:sectPr w:rsidR="004573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CF67" w14:textId="77777777" w:rsidR="00F11270" w:rsidRDefault="00F11270">
      <w:r>
        <w:separator/>
      </w:r>
    </w:p>
  </w:endnote>
  <w:endnote w:type="continuationSeparator" w:id="0">
    <w:p w14:paraId="359A9D62" w14:textId="77777777" w:rsidR="00F11270" w:rsidRDefault="00F1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0005" w14:textId="77777777" w:rsidR="00F11270" w:rsidRDefault="00F11270">
      <w:r>
        <w:rPr>
          <w:color w:val="000000"/>
        </w:rPr>
        <w:separator/>
      </w:r>
    </w:p>
  </w:footnote>
  <w:footnote w:type="continuationSeparator" w:id="0">
    <w:p w14:paraId="0A34C8A4" w14:textId="77777777" w:rsidR="00F11270" w:rsidRDefault="00F1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309"/>
    <w:rsid w:val="00457309"/>
    <w:rsid w:val="00A705E1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CF99"/>
  <w15:docId w15:val="{D73D3C7B-ED4E-4F01-AD39-5C5CA5F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ans" w:hAnsi="Liberation Serif" w:cs="Liberation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Секретар</cp:lastModifiedBy>
  <cp:revision>2</cp:revision>
  <dcterms:created xsi:type="dcterms:W3CDTF">2019-06-12T13:56:00Z</dcterms:created>
  <dcterms:modified xsi:type="dcterms:W3CDTF">2019-06-12T13:56:00Z</dcterms:modified>
</cp:coreProperties>
</file>