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E9350F" w14:paraId="46ACB3C3" w14:textId="77777777" w:rsidTr="00E9350F">
        <w:tc>
          <w:tcPr>
            <w:tcW w:w="7564" w:type="dxa"/>
          </w:tcPr>
          <w:p w14:paraId="5F8FA7DC" w14:textId="35E5FE28" w:rsidR="00AA218E" w:rsidRDefault="00AA218E" w:rsidP="00AA21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Проект змін</w:t>
            </w:r>
          </w:p>
          <w:p w14:paraId="2527841B" w14:textId="77777777" w:rsidR="00AA218E" w:rsidRDefault="00AA218E" w:rsidP="00AA21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 постанови Кабінету Міністрів України</w:t>
            </w:r>
          </w:p>
          <w:p w14:paraId="7803C9D6" w14:textId="53540EC9" w:rsidR="00AA218E" w:rsidRDefault="00AA218E" w:rsidP="00AA218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від 12 квітня 2002 р. № 522</w:t>
            </w:r>
          </w:p>
          <w:p w14:paraId="2D9F8906" w14:textId="1502758E" w:rsidR="00E9350F" w:rsidRDefault="00B82CA0" w:rsidP="00B82CA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B82CA0">
              <w:rPr>
                <w:rFonts w:ascii="Verdana" w:hAnsi="Verdana"/>
                <w:bCs/>
                <w:color w:val="000000"/>
                <w:sz w:val="20"/>
                <w:szCs w:val="20"/>
              </w:rPr>
              <w:t>від</w:t>
            </w:r>
            <w:r w:rsidR="00AA218E" w:rsidRPr="00B82CA0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07</w:t>
            </w:r>
            <w:r w:rsidRPr="00B82CA0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серпня </w:t>
            </w:r>
            <w:r w:rsidR="00AA218E" w:rsidRPr="00B82CA0">
              <w:rPr>
                <w:rFonts w:ascii="Verdana" w:hAnsi="Verdana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564" w:type="dxa"/>
          </w:tcPr>
          <w:p w14:paraId="7F10F8A3" w14:textId="77777777" w:rsidR="007D001A" w:rsidRPr="00B82CA0" w:rsidRDefault="007D001A" w:rsidP="007D001A">
            <w:pPr>
              <w:shd w:val="clear" w:color="auto" w:fill="FFFFFF"/>
              <w:spacing w:line="27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82CA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Проект </w:t>
            </w:r>
            <w:r w:rsidRPr="007D00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постанови Кабінету Міністрів України</w:t>
            </w:r>
          </w:p>
          <w:p w14:paraId="491F7B00" w14:textId="77777777" w:rsidR="007D001A" w:rsidRPr="007D001A" w:rsidRDefault="007D001A" w:rsidP="007D001A">
            <w:pPr>
              <w:shd w:val="clear" w:color="auto" w:fill="FFFFFF"/>
              <w:spacing w:line="27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D001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«Про затвердження Порядку доступу до мережі Інтернет»</w:t>
            </w:r>
          </w:p>
          <w:p w14:paraId="5C586878" w14:textId="26824C0C" w:rsidR="007D001A" w:rsidRPr="00B82CA0" w:rsidRDefault="00B82CA0" w:rsidP="00B82CA0">
            <w:pPr>
              <w:shd w:val="clear" w:color="auto" w:fill="FFFFFF"/>
              <w:spacing w:line="276" w:lineRule="atLeast"/>
              <w:jc w:val="center"/>
            </w:pPr>
            <w:r w:rsidRPr="00B82CA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uk-UA"/>
              </w:rPr>
              <w:t>від 16 листопада 2018</w:t>
            </w:r>
          </w:p>
        </w:tc>
      </w:tr>
      <w:tr w:rsidR="001556A1" w14:paraId="7BDAB279" w14:textId="77777777" w:rsidTr="00E9350F">
        <w:tc>
          <w:tcPr>
            <w:tcW w:w="7564" w:type="dxa"/>
          </w:tcPr>
          <w:p w14:paraId="4878A052" w14:textId="77777777" w:rsidR="001556A1" w:rsidRPr="001556A1" w:rsidRDefault="001556A1" w:rsidP="001556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Порядок</w:t>
            </w:r>
          </w:p>
          <w:p w14:paraId="56AB5250" w14:textId="77777777" w:rsidR="001556A1" w:rsidRPr="001556A1" w:rsidRDefault="001556A1" w:rsidP="001556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підключення до глобальних мереж передачі даних</w:t>
            </w:r>
          </w:p>
          <w:p w14:paraId="030C6B92" w14:textId="77777777" w:rsidR="001556A1" w:rsidRPr="001556A1" w:rsidRDefault="001556A1" w:rsidP="001556A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749D5612" w14:textId="77777777" w:rsidR="001556A1" w:rsidRPr="00FB0CE8" w:rsidRDefault="001556A1" w:rsidP="001556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Порядок</w:t>
            </w:r>
          </w:p>
          <w:p w14:paraId="52FBE859" w14:textId="77777777" w:rsidR="001556A1" w:rsidRPr="00FB0CE8" w:rsidRDefault="001556A1" w:rsidP="001556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доступу до мережі Інтернет</w:t>
            </w:r>
          </w:p>
          <w:p w14:paraId="0E87692E" w14:textId="77777777" w:rsidR="001556A1" w:rsidRPr="00FB0CE8" w:rsidRDefault="001556A1" w:rsidP="001556A1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  <w:tr w:rsidR="00B82CA0" w14:paraId="1228AF43" w14:textId="77777777" w:rsidTr="00E9350F">
        <w:tc>
          <w:tcPr>
            <w:tcW w:w="7564" w:type="dxa"/>
          </w:tcPr>
          <w:p w14:paraId="2D479BAD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1. Цей Порядок визначає процедуру підключення інформаційно-телекомунікаційних систем органів виконавчої влади, інших державних органів, підприємств, установ та організацій, які одержують, обробляють, поширюють і зберігають державні інформаційні ресурси та інформацію, </w:t>
            </w: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red"/>
                <w:lang w:eastAsia="uk-UA"/>
              </w:rPr>
              <w:t>вимога щодо захисту якої встановлена законом</w:t>
            </w: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, до глобальних мереж передачі даних.</w:t>
            </w:r>
          </w:p>
          <w:p w14:paraId="433E7E66" w14:textId="77777777" w:rsidR="00B82CA0" w:rsidRPr="001556A1" w:rsidRDefault="00B82CA0" w:rsidP="00B82CA0">
            <w:pPr>
              <w:shd w:val="clear" w:color="auto" w:fill="FFFFFF"/>
              <w:ind w:firstLine="2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60BEB007" w14:textId="77777777" w:rsidR="00B82CA0" w:rsidRPr="00FB0CE8" w:rsidRDefault="00B82CA0" w:rsidP="00B82CA0">
            <w:pPr>
              <w:shd w:val="clear" w:color="auto" w:fill="FFFFFF" w:themeFill="background1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1. Цей Порядок визначає порядок доступу органів виконавчої влади, інших державних органів, підприємств, установ та організацій державної форми власності, які одержують, обробляють, поширюють і зберігають державні інформаційні ресурси, до мережі Інтернет.</w:t>
            </w:r>
          </w:p>
          <w:p w14:paraId="4F83E658" w14:textId="77777777" w:rsidR="00B82CA0" w:rsidRPr="00FB0CE8" w:rsidRDefault="00B82CA0" w:rsidP="00B82CA0">
            <w:pPr>
              <w:shd w:val="clear" w:color="auto" w:fill="FFFFFF"/>
              <w:ind w:firstLine="23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  <w:tr w:rsidR="00B82CA0" w14:paraId="671A00D8" w14:textId="77777777" w:rsidTr="00E9350F">
        <w:tc>
          <w:tcPr>
            <w:tcW w:w="7564" w:type="dxa"/>
          </w:tcPr>
          <w:p w14:paraId="798976BF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2. У цьому Порядку терміни вживаються в такому значенні:</w:t>
            </w:r>
          </w:p>
          <w:p w14:paraId="5A442236" w14:textId="77777777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299D8695" w14:textId="41E07061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абоненти – органи виконавчої влади, інші державні органи (окрім закордонних дипломатичних установ України), підприємства, установи та організації державної форми власності, які одержують, обробляють, поширюють і зберігають державні інформаційні ресурси;</w:t>
            </w:r>
          </w:p>
          <w:p w14:paraId="562E77B7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34C294F8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695947AD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1B40CC16" w14:textId="27D9CB4E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веб-сервер – сервер, призначений для обробки запитів користувачів глобальних мереж передачі даних за протоколом НТТР та надання їм інформації у вигляді НТТР-відповідей, що містять у собі НТМL-сторінку, зображення, файли, медіа-потоки або інші дані;</w:t>
            </w:r>
          </w:p>
          <w:p w14:paraId="3CFEF591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FE2262F" w14:textId="304B8AC4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глобальні мережі передачі даних – іноземні та міжнародні мережі передачі даних, у тому числі мережа Інтернет;</w:t>
            </w:r>
          </w:p>
          <w:p w14:paraId="5D173D72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1DFA9C6" w14:textId="5F9D30C1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поштовий сервер – сукупність апаратних і програмних засобів, призначених для прийому та передачі поштових повідомлень;</w:t>
            </w:r>
          </w:p>
          <w:p w14:paraId="2C643CFF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C80DC75" w14:textId="1C84D729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сервер системи доменних імен – сукупність апаратних і програмних засобів, які забезпечують адресацію запитів користувачів глобальних мереж передачі даних.</w:t>
            </w:r>
          </w:p>
          <w:p w14:paraId="2F3EEF2D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69651F1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Інші терміни, що використовуються у цьому Порядку, визначені Законами України «Про телекомунікації» та «Про захист інформації в інформаційно-телекомунікаційних системах», «Про Державну службу спеціального зв’язку та захисту інформації України», «Про інформацію».</w:t>
            </w:r>
          </w:p>
          <w:p w14:paraId="53969695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26A9E31B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2. У цьому Порядку терміни вживаються в такому значенні:</w:t>
            </w:r>
          </w:p>
          <w:p w14:paraId="1AD8D97E" w14:textId="77777777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5E7A45DE" w14:textId="1C1F91EC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абоненти мережі Інтернет (далі – абоненти) – органи виконавчої влади, інші державні органи (окрім закордонних дипломатичних установ України), підприємства, установи та організації державної форми власності, які одержують, обробляють, поширюють і зберігають державні інформаційні ресурси та інформаційно-телекомунікаційні системи яких підключені до мережі Інтернет;</w:t>
            </w:r>
          </w:p>
          <w:p w14:paraId="022DC0D6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3D7454B" w14:textId="1C6A5C6E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веб-сервер – сервер, призначений для обробки запитів користувачів мережі Інтернет за протоколом НТТР та надання їм інформації у вигляді НТТР-відповідей, що містять у собі НТМL-сторінку, зображення, файли, медіа-потоки або інші дані;</w:t>
            </w:r>
          </w:p>
          <w:p w14:paraId="37689B96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407F464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7E39540D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43C1BAB3" w14:textId="77777777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448A1A73" w14:textId="785A8588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поштовий сервер – сукупність апаратних і програмних засобів, призначених для прийому та передачі електронних повідомлень;</w:t>
            </w:r>
          </w:p>
          <w:p w14:paraId="01257D35" w14:textId="4325A91A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сервер системи доменних імен – сукупність апаратних і програмних засобів, які забезпечують адресацію запитів користувачів глобальних мереж передачі даних.</w:t>
            </w:r>
          </w:p>
          <w:p w14:paraId="16D51B98" w14:textId="08906532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686F3E0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1640FC0D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Інші терміни, що використовуються у цьому Порядку, визначені Законами України «Про телекомунікації» та «Про захист інформації в інформаційно-телекомунікаційних системах», «Про Державну службу спеціального зв’язку та захисту інформації України», «Про інформацію»,  Правилами надання та отримання телекомунікаційних послуг, затверджених постановою Кабінету Міністрів України від 11.04.2012 № 295.</w:t>
            </w:r>
          </w:p>
          <w:p w14:paraId="531BA872" w14:textId="77777777" w:rsidR="00B82CA0" w:rsidRPr="00FB0CE8" w:rsidRDefault="00B82CA0" w:rsidP="00B82CA0">
            <w:pPr>
              <w:shd w:val="clear" w:color="auto" w:fill="FFFFFF" w:themeFill="background1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82CA0" w14:paraId="52045363" w14:textId="77777777" w:rsidTr="00E9350F">
        <w:tc>
          <w:tcPr>
            <w:tcW w:w="7564" w:type="dxa"/>
          </w:tcPr>
          <w:p w14:paraId="7E6B4E85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3. Абоненти для забезпечення функціонування своїх доменів повинні використовувати як основний сервер системи доменних імен сервер оператора, провайдера телекомунікацій (або власний сервер системи доменних імен).</w:t>
            </w:r>
          </w:p>
          <w:p w14:paraId="6B9BD770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2E41DAF5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3. Абоненти для забезпечення функціонування своїх доменів повинні використовувати сервер системи доменних імен сервера оператора, провайдера телекомунікацій (або власний сервер системи доменних імен), розміщений на підконтрольній Україні території.</w:t>
            </w:r>
          </w:p>
          <w:p w14:paraId="2F79AB18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При цьому адреси власних веб-сайтів та електронної пошти абонентів мають відповідати назвам їх доменів.</w:t>
            </w:r>
          </w:p>
          <w:p w14:paraId="69A57322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Доступ до власних веб-сайтів організовується виключно з використанням протоколу HTTPS.</w:t>
            </w:r>
          </w:p>
          <w:p w14:paraId="54A4D175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82CA0" w14:paraId="439A6B90" w14:textId="77777777" w:rsidTr="00E9350F">
        <w:tc>
          <w:tcPr>
            <w:tcW w:w="7564" w:type="dxa"/>
          </w:tcPr>
          <w:p w14:paraId="3837D9B0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4. Абоненти розміщують власні веб-сайти на власних веб-серверах або на серверах оператора, провайдера телекомунікацій, розміщених на підконтрольній Україні території.</w:t>
            </w:r>
          </w:p>
          <w:p w14:paraId="51A7160B" w14:textId="24E30108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Адреси власних веб-сайтів та електронної пошти абонентів мають відповідати назвам їх доменів.</w:t>
            </w:r>
          </w:p>
          <w:p w14:paraId="33AB628E" w14:textId="50F0A279" w:rsidR="00EA67FA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14D17E4B" w14:textId="77777777" w:rsidR="00EA67FA" w:rsidRPr="001556A1" w:rsidRDefault="00EA67FA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5.  Послуги доступу до глобальних мереж передачі даних надаються відповідно до законодавства.</w:t>
            </w:r>
          </w:p>
          <w:p w14:paraId="43E6C3AF" w14:textId="77777777" w:rsidR="00EA67FA" w:rsidRPr="001556A1" w:rsidRDefault="00EA67FA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Абоненти закуповують послуги (укладають договори) з доступу до глобальних мереж передачі даних у тих операторів, провайдерів телекомунікацій, які мають захищені вузли доступу до глобальних мереж передачі даних зі створеними комплексними системами захисту інформації з підтвердженою відповідністю.</w:t>
            </w:r>
          </w:p>
          <w:p w14:paraId="3A95E156" w14:textId="77777777" w:rsidR="00EA67FA" w:rsidRPr="001556A1" w:rsidRDefault="00EA67FA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700608B4" w14:textId="77777777" w:rsidR="00B82CA0" w:rsidRPr="001556A1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2BE94E52" w14:textId="77777777" w:rsidR="00EA67FA" w:rsidRPr="00FB0CE8" w:rsidRDefault="00EA67FA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4.  Послуги з доступу до мережі Інтернет надаються відповідно до законодавства.</w:t>
            </w:r>
          </w:p>
          <w:p w14:paraId="306E6D0B" w14:textId="77777777" w:rsidR="00EA67FA" w:rsidRPr="00FB0CE8" w:rsidRDefault="00EA67FA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Абоненти мають отримувати доступ до мережі Інтернет через Систему захищеного доступу державних органів до мережі Інтернет </w:t>
            </w:r>
            <w:proofErr w:type="spellStart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Держспецзв’язку</w:t>
            </w:r>
            <w:proofErr w:type="spellEnd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 (далі – СЗДІ) </w:t>
            </w: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uk-UA"/>
              </w:rPr>
              <w:t>або через власні системи захищеного доступу до мережі Інтернет зі створеними комплексними системами захисту інформації з підтвердженою відповідністю</w:t>
            </w: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, або через операторів, провайдерів телекомунікацій, які мають захищені вузли доступу до глобальних мереж передачі даних зі створеними комплексними системами захисту інформації з підтвердженою відповідністю або мають дійсний документ, що підтверджує відповідність системи управління інформаційною безпекою, що застосовується при обробці інформації в захищеному </w:t>
            </w:r>
            <w:proofErr w:type="spellStart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вузлі</w:t>
            </w:r>
            <w:proofErr w:type="spellEnd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доступу, вимогам стандарту ISO/IEC 27001 (ДСТУ ISO/IEC 27001), виданого національним чи іноземним органом з оцінки відповідності, акредитованим національним органом України з акредитації чи іноземним органом з акредитації, який є стороною багатосторонньої угоди про визнання Міжнародного форуму з акредитації (</w:t>
            </w:r>
            <w:proofErr w:type="spellStart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International</w:t>
            </w:r>
            <w:proofErr w:type="spellEnd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Accreditation</w:t>
            </w:r>
            <w:proofErr w:type="spellEnd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  <w:proofErr w:type="spellStart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Forum</w:t>
            </w:r>
            <w:proofErr w:type="spellEnd"/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) та/або Європейської кооперації з акредитації (European Co-operation for Accreditation), відповідно до стандарту ISO/IEC 27001 (ДСТУ ISO/IEC 27001).</w:t>
            </w:r>
          </w:p>
          <w:p w14:paraId="3288C280" w14:textId="77777777" w:rsidR="00B82CA0" w:rsidRPr="00FB0CE8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9350F" w14:paraId="5FDD6331" w14:textId="77777777" w:rsidTr="00E9350F">
        <w:tc>
          <w:tcPr>
            <w:tcW w:w="7564" w:type="dxa"/>
          </w:tcPr>
          <w:p w14:paraId="73EB3707" w14:textId="77777777" w:rsidR="00EA67FA" w:rsidRPr="001556A1" w:rsidRDefault="00EA67FA" w:rsidP="00EA67F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6. Для підключення інформаційно-телекомунікаційних систем до глобальних мереж передачі даних:</w:t>
            </w:r>
          </w:p>
          <w:p w14:paraId="21AB0B45" w14:textId="77777777" w:rsidR="00EA67FA" w:rsidRPr="001556A1" w:rsidRDefault="00EA67FA" w:rsidP="00EA67FA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органи виконавчої влади та інші державні органи реєструють свій домен у доменній зоні .gov.ua виключно з використанням протоколу НТТРS;</w:t>
            </w:r>
          </w:p>
          <w:p w14:paraId="39DC1621" w14:textId="77777777" w:rsidR="00EA67FA" w:rsidRPr="001556A1" w:rsidRDefault="00EA67FA" w:rsidP="00EA67FA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абоненти реєструють свій домен у домені нижчого рівня домену .</w:t>
            </w:r>
            <w:proofErr w:type="spellStart"/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ua</w:t>
            </w:r>
            <w:proofErr w:type="spellEnd"/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B49D571" w14:textId="77777777" w:rsidR="00EA67FA" w:rsidRPr="001556A1" w:rsidRDefault="00EA67FA" w:rsidP="00EA67FA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усі категорії абонентів реєструють свої офіційні адреси електронної пошти на поштових серверах операторів, провайдерів телекомунікацій або на власних поштових серверах, які розміщені на підконтрольній Україні території.</w:t>
            </w:r>
          </w:p>
          <w:p w14:paraId="7AAA5F6B" w14:textId="77777777" w:rsidR="00B82CA0" w:rsidRDefault="00B82CA0" w:rsidP="00B82CA0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6A791674" w14:textId="77777777" w:rsidR="00E9350F" w:rsidRPr="00B82CA0" w:rsidRDefault="00E9350F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31DA320B" w14:textId="77777777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5. Для доступу до мережі Інтернет:</w:t>
            </w:r>
          </w:p>
          <w:p w14:paraId="071F4755" w14:textId="77777777" w:rsidR="00EA67FA" w:rsidRDefault="00EA67FA" w:rsidP="00EA67F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1ABE9EE6" w14:textId="2BE83AAA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органи виконавчої влади та інші державні органи реєструють свій домен у доменній зоні .gov.ua;</w:t>
            </w:r>
          </w:p>
          <w:p w14:paraId="603E6752" w14:textId="77777777" w:rsidR="00EA67FA" w:rsidRDefault="00EA67FA" w:rsidP="00EA67FA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  <w:p w14:paraId="1DE29B4C" w14:textId="56003001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абоненти реєструють свій домен у домені нижчого рівня домену .UA;</w:t>
            </w:r>
          </w:p>
          <w:p w14:paraId="196C7FDD" w14:textId="77777777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усі абоненти реєструють свої офіційні адреси електронної пошти на поштових серверах операторів, провайдерів телекомунікацій або на власних поштових серверах, які розміщені на підконтрольній Україні території.</w:t>
            </w:r>
          </w:p>
          <w:p w14:paraId="7271FF2C" w14:textId="77777777" w:rsidR="00EA67FA" w:rsidRDefault="00EA67FA" w:rsidP="00EA67FA"/>
          <w:p w14:paraId="425F5F72" w14:textId="77777777" w:rsidR="00E9350F" w:rsidRPr="00B82CA0" w:rsidRDefault="00E9350F" w:rsidP="00EA67FA">
            <w:pPr>
              <w:shd w:val="clear" w:color="auto" w:fill="FFFFFF"/>
              <w:ind w:firstLine="23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556A1" w14:paraId="4802978C" w14:textId="77777777" w:rsidTr="00E9350F">
        <w:tc>
          <w:tcPr>
            <w:tcW w:w="7564" w:type="dxa"/>
          </w:tcPr>
          <w:p w14:paraId="2357AF32" w14:textId="77777777" w:rsidR="00EA67FA" w:rsidRPr="001556A1" w:rsidRDefault="00EA67FA" w:rsidP="00EA67F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7. У ході експлуатації інформаційно-телекомунікаційних систем, підключених до глобальних мереж передачі даних, абоненти повинні дотримуватися вимог законодавства у сфері захисту інформації та охорони державної таємниці.</w:t>
            </w:r>
          </w:p>
          <w:p w14:paraId="4790C728" w14:textId="77777777" w:rsidR="001556A1" w:rsidRPr="001556A1" w:rsidRDefault="001556A1" w:rsidP="00B82CA0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7A3FE56E" w14:textId="77777777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6. У ході експлуатації інформаційно-телекомунікаційних систем, підключених до мережі Інтернет, абоненти повинні дотримуватися вимог законодавства у сфері захисту інформації.</w:t>
            </w:r>
          </w:p>
          <w:p w14:paraId="183518BC" w14:textId="77777777" w:rsidR="001556A1" w:rsidRPr="00FB0CE8" w:rsidRDefault="001556A1" w:rsidP="00B82CA0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  <w:tr w:rsidR="00EA67FA" w14:paraId="04991698" w14:textId="77777777" w:rsidTr="00E9350F">
        <w:tc>
          <w:tcPr>
            <w:tcW w:w="7564" w:type="dxa"/>
          </w:tcPr>
          <w:p w14:paraId="07671054" w14:textId="77777777" w:rsidR="00EA67FA" w:rsidRPr="001556A1" w:rsidRDefault="00EA67FA" w:rsidP="00EA67FA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8. Інформаційно-телекомунікаційні системи, в яких обробляється службова інформація та/або інформація, що становить державну таємницю, забороняється підключати до глобальних мереж передачі даних </w:t>
            </w: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red"/>
                <w:lang w:eastAsia="uk-UA"/>
              </w:rPr>
              <w:t>без впровадження у таких системах комплексних систем захисту інформації з підтвердженою відповідністю</w:t>
            </w:r>
            <w:r w:rsidRPr="001556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B19F1DD" w14:textId="77777777" w:rsidR="00EA67FA" w:rsidRPr="001556A1" w:rsidRDefault="00EA67FA" w:rsidP="00EA67FA">
            <w:pPr>
              <w:shd w:val="clear" w:color="auto" w:fill="FFFFFF"/>
              <w:ind w:firstLine="72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564" w:type="dxa"/>
          </w:tcPr>
          <w:p w14:paraId="3EB3224B" w14:textId="77777777" w:rsidR="00EA67FA" w:rsidRPr="00FB0CE8" w:rsidRDefault="00EA67FA" w:rsidP="00EA67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7. Інформаційно-телекомунікаційні системи, в яких обробляється </w:t>
            </w: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uk-UA"/>
              </w:rPr>
              <w:t>службова інформація та/або інформація, що становить державну таємницю, забороняється підключати до мережі Інтернет</w:t>
            </w:r>
            <w:r w:rsidRPr="00FB0C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4D605B3D" w14:textId="77777777" w:rsidR="00EA67FA" w:rsidRPr="00FB0CE8" w:rsidRDefault="00EA67FA" w:rsidP="00EA67F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</w:p>
        </w:tc>
      </w:tr>
    </w:tbl>
    <w:p w14:paraId="557CA87D" w14:textId="6166639A" w:rsidR="002F1EF6" w:rsidRPr="00E9350F" w:rsidRDefault="002F1EF6" w:rsidP="00B82CA0">
      <w:pPr>
        <w:spacing w:after="0" w:line="240" w:lineRule="auto"/>
      </w:pPr>
    </w:p>
    <w:sectPr w:rsidR="002F1EF6" w:rsidRPr="00E9350F" w:rsidSect="00E935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5E"/>
    <w:rsid w:val="001556A1"/>
    <w:rsid w:val="002F1EF6"/>
    <w:rsid w:val="00390325"/>
    <w:rsid w:val="0058265E"/>
    <w:rsid w:val="00676ACA"/>
    <w:rsid w:val="0072153A"/>
    <w:rsid w:val="007D001A"/>
    <w:rsid w:val="00961700"/>
    <w:rsid w:val="00A31FF8"/>
    <w:rsid w:val="00AA218E"/>
    <w:rsid w:val="00B82CA0"/>
    <w:rsid w:val="00D54245"/>
    <w:rsid w:val="00DD0599"/>
    <w:rsid w:val="00E9350F"/>
    <w:rsid w:val="00EA67FA"/>
    <w:rsid w:val="00FB0072"/>
    <w:rsid w:val="00FB0CE8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339E"/>
  <w15:chartTrackingRefBased/>
  <w15:docId w15:val="{57A36315-25DA-4A40-83FB-5A583CC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FB0CE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2"/>
    <w:basedOn w:val="a0"/>
    <w:rsid w:val="00FB0CE8"/>
  </w:style>
  <w:style w:type="character" w:customStyle="1" w:styleId="22">
    <w:name w:val="22"/>
    <w:basedOn w:val="a0"/>
    <w:rsid w:val="00FB0CE8"/>
  </w:style>
  <w:style w:type="character" w:customStyle="1" w:styleId="spelle">
    <w:name w:val="spelle"/>
    <w:basedOn w:val="a0"/>
    <w:rsid w:val="00FB0CE8"/>
  </w:style>
  <w:style w:type="character" w:customStyle="1" w:styleId="5timesnewroman">
    <w:name w:val="5timesnewroman"/>
    <w:basedOn w:val="a0"/>
    <w:rsid w:val="00FB0CE8"/>
  </w:style>
  <w:style w:type="table" w:styleId="a5">
    <w:name w:val="Table Grid"/>
    <w:basedOn w:val="a1"/>
    <w:uiPriority w:val="39"/>
    <w:rsid w:val="00E9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Куковский</dc:creator>
  <cp:keywords/>
  <dc:description/>
  <cp:lastModifiedBy>ideapad100</cp:lastModifiedBy>
  <cp:revision>2</cp:revision>
  <dcterms:created xsi:type="dcterms:W3CDTF">2018-11-24T11:15:00Z</dcterms:created>
  <dcterms:modified xsi:type="dcterms:W3CDTF">2018-11-24T11:15:00Z</dcterms:modified>
</cp:coreProperties>
</file>