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E" w:rsidRDefault="00EC25EA" w:rsidP="00EC25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ОБГРУНТУВАННЯ ЗМІНИ ВАРТОСТІ</w:t>
      </w:r>
    </w:p>
    <w:p w:rsidR="0006513A" w:rsidRDefault="0006513A" w:rsidP="00EC25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5D4" w:rsidRPr="004C65D4" w:rsidRDefault="00F23EB6" w:rsidP="004C65D4">
      <w:pPr>
        <w:pStyle w:val="a3"/>
        <w:ind w:left="284"/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ab/>
      </w:r>
      <w:r w:rsidR="001241FB" w:rsidRPr="004C65D4">
        <w:rPr>
          <w:sz w:val="28"/>
          <w:szCs w:val="28"/>
          <w:lang w:val="uk-UA"/>
        </w:rPr>
        <w:t xml:space="preserve">У зв’язку з принциповою зміною підходу надання послуги </w:t>
      </w:r>
      <w:r w:rsidR="00AA56FF" w:rsidRPr="004C65D4">
        <w:rPr>
          <w:sz w:val="28"/>
          <w:szCs w:val="28"/>
          <w:lang w:val="uk-UA"/>
        </w:rPr>
        <w:t xml:space="preserve">– </w:t>
      </w:r>
      <w:r w:rsidR="005B2794">
        <w:rPr>
          <w:sz w:val="28"/>
          <w:szCs w:val="28"/>
          <w:lang w:val="uk-UA"/>
        </w:rPr>
        <w:t>отримання компенсації</w:t>
      </w:r>
      <w:r w:rsidR="004C65D4" w:rsidRPr="004C65D4">
        <w:rPr>
          <w:sz w:val="28"/>
          <w:szCs w:val="28"/>
          <w:lang w:val="uk-UA"/>
        </w:rPr>
        <w:t xml:space="preserve"> за</w:t>
      </w:r>
      <w:r w:rsidR="00AA56FF" w:rsidRPr="004C65D4">
        <w:rPr>
          <w:sz w:val="28"/>
          <w:szCs w:val="28"/>
          <w:lang w:val="uk-UA"/>
        </w:rPr>
        <w:t xml:space="preserve"> </w:t>
      </w:r>
      <w:r w:rsidR="005B2794">
        <w:rPr>
          <w:sz w:val="28"/>
          <w:szCs w:val="28"/>
          <w:lang w:val="uk-UA"/>
        </w:rPr>
        <w:t>використання 1 опори</w:t>
      </w:r>
      <w:r w:rsidR="004C65D4" w:rsidRPr="004C65D4">
        <w:rPr>
          <w:sz w:val="28"/>
          <w:szCs w:val="28"/>
          <w:lang w:val="uk-UA"/>
        </w:rPr>
        <w:t xml:space="preserve"> при</w:t>
      </w:r>
      <w:r w:rsidR="00AA56FF" w:rsidRPr="004C65D4">
        <w:rPr>
          <w:sz w:val="28"/>
          <w:szCs w:val="28"/>
          <w:lang w:val="uk-UA"/>
        </w:rPr>
        <w:t xml:space="preserve"> </w:t>
      </w:r>
      <w:r w:rsidR="004C65D4">
        <w:rPr>
          <w:sz w:val="28"/>
          <w:szCs w:val="28"/>
          <w:lang w:val="uk-UA"/>
        </w:rPr>
        <w:t>сумісному</w:t>
      </w:r>
      <w:r w:rsidR="00AA56FF" w:rsidRPr="004C65D4">
        <w:rPr>
          <w:sz w:val="28"/>
          <w:szCs w:val="28"/>
          <w:lang w:val="uk-UA"/>
        </w:rPr>
        <w:t xml:space="preserve"> підві</w:t>
      </w:r>
      <w:r w:rsidR="004C65D4">
        <w:rPr>
          <w:sz w:val="28"/>
          <w:szCs w:val="28"/>
          <w:lang w:val="uk-UA"/>
        </w:rPr>
        <w:t>сі</w:t>
      </w:r>
      <w:r w:rsidRPr="004C65D4">
        <w:rPr>
          <w:sz w:val="28"/>
          <w:szCs w:val="28"/>
          <w:lang w:val="uk-UA"/>
        </w:rPr>
        <w:t xml:space="preserve"> (замість 1км</w:t>
      </w:r>
      <w:r w:rsidR="005B2794">
        <w:rPr>
          <w:sz w:val="28"/>
          <w:szCs w:val="28"/>
          <w:lang w:val="uk-UA"/>
        </w:rPr>
        <w:t xml:space="preserve"> ВЛ</w:t>
      </w:r>
      <w:r w:rsidRPr="004C65D4">
        <w:rPr>
          <w:sz w:val="28"/>
          <w:szCs w:val="28"/>
          <w:lang w:val="uk-UA"/>
        </w:rPr>
        <w:t>)</w:t>
      </w:r>
      <w:r w:rsidR="00AA56FF" w:rsidRPr="004C65D4">
        <w:rPr>
          <w:sz w:val="28"/>
          <w:szCs w:val="28"/>
          <w:lang w:val="uk-UA"/>
        </w:rPr>
        <w:t>, Тов</w:t>
      </w:r>
      <w:r w:rsidRPr="004C65D4">
        <w:rPr>
          <w:sz w:val="28"/>
          <w:szCs w:val="28"/>
          <w:lang w:val="uk-UA"/>
        </w:rPr>
        <w:t xml:space="preserve">ариством було </w:t>
      </w:r>
      <w:proofErr w:type="spellStart"/>
      <w:r w:rsidRPr="004C65D4">
        <w:rPr>
          <w:sz w:val="28"/>
          <w:szCs w:val="28"/>
          <w:lang w:val="uk-UA"/>
        </w:rPr>
        <w:t>переглянуто</w:t>
      </w:r>
      <w:proofErr w:type="spellEnd"/>
      <w:r w:rsidRPr="004C65D4">
        <w:rPr>
          <w:sz w:val="28"/>
          <w:szCs w:val="28"/>
          <w:lang w:val="uk-UA"/>
        </w:rPr>
        <w:t xml:space="preserve"> вартість надання зазначеної послуги. </w:t>
      </w:r>
    </w:p>
    <w:p w:rsidR="00882359" w:rsidRDefault="004C65D4" w:rsidP="004C65D4">
      <w:pPr>
        <w:pStyle w:val="a3"/>
        <w:ind w:left="284"/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ab/>
      </w:r>
      <w:r w:rsidR="00F23EB6" w:rsidRPr="004C65D4">
        <w:rPr>
          <w:sz w:val="28"/>
          <w:szCs w:val="28"/>
          <w:lang w:val="uk-UA"/>
        </w:rPr>
        <w:t>Перелік робіт приведено у відповідність до «Правил організації технічного обслуговування та ремонтів обладнання будівель та споруд електростанцій та мереж»</w:t>
      </w:r>
      <w:r w:rsidR="00AA56FF" w:rsidRPr="004C65D4">
        <w:rPr>
          <w:sz w:val="28"/>
          <w:szCs w:val="28"/>
          <w:lang w:val="uk-UA"/>
        </w:rPr>
        <w:t>.</w:t>
      </w:r>
      <w:r w:rsidR="007609A4">
        <w:rPr>
          <w:sz w:val="28"/>
          <w:szCs w:val="28"/>
          <w:lang w:val="uk-UA"/>
        </w:rPr>
        <w:t xml:space="preserve"> </w:t>
      </w:r>
    </w:p>
    <w:p w:rsidR="00AA56FF" w:rsidRPr="004C65D4" w:rsidRDefault="00882359" w:rsidP="004C65D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09A4">
        <w:rPr>
          <w:sz w:val="28"/>
          <w:szCs w:val="28"/>
          <w:lang w:val="uk-UA"/>
        </w:rPr>
        <w:t>Вит</w:t>
      </w:r>
      <w:r>
        <w:rPr>
          <w:sz w:val="28"/>
          <w:szCs w:val="28"/>
          <w:lang w:val="uk-UA"/>
        </w:rPr>
        <w:t>рати ресурсів на безпосереднє ви</w:t>
      </w:r>
      <w:r w:rsidR="007609A4">
        <w:rPr>
          <w:sz w:val="28"/>
          <w:szCs w:val="28"/>
          <w:lang w:val="uk-UA"/>
        </w:rPr>
        <w:t xml:space="preserve">конання робіт (час витрачений спеціалістами/автотранспортом) виконано на підставі СОУ 40.1-00130044-834:2010. </w:t>
      </w:r>
      <w:r w:rsidR="00671166">
        <w:rPr>
          <w:sz w:val="28"/>
          <w:szCs w:val="28"/>
          <w:lang w:val="uk-UA"/>
        </w:rPr>
        <w:t>«Норми часу на ремонт і технічне обслуговування електричних мереж. Повітряні лінії напругою 0,4-20кВ трансформаторні підстанції напругою 6-20/0,4 кВ, розподільні пункти напругою 6-20 кВ».</w:t>
      </w:r>
    </w:p>
    <w:p w:rsidR="00B12D23" w:rsidRDefault="004C65D4" w:rsidP="004C65D4">
      <w:pPr>
        <w:pStyle w:val="a3"/>
        <w:ind w:left="284"/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ab/>
      </w:r>
    </w:p>
    <w:p w:rsidR="00EC25EA" w:rsidRPr="00B12D23" w:rsidRDefault="00EC25EA" w:rsidP="004C65D4">
      <w:pPr>
        <w:pStyle w:val="a3"/>
        <w:ind w:left="284"/>
        <w:jc w:val="both"/>
        <w:rPr>
          <w:sz w:val="28"/>
          <w:szCs w:val="28"/>
          <w:u w:val="single"/>
          <w:lang w:val="uk-UA"/>
        </w:rPr>
      </w:pPr>
      <w:r w:rsidRPr="00B12D23">
        <w:rPr>
          <w:sz w:val="28"/>
          <w:szCs w:val="28"/>
          <w:u w:val="single"/>
          <w:lang w:val="uk-UA"/>
        </w:rPr>
        <w:t>Збільшення вартості послуги відбулося за рахунок:</w:t>
      </w:r>
    </w:p>
    <w:p w:rsidR="00EC25EA" w:rsidRPr="004C65D4" w:rsidRDefault="00EC25EA" w:rsidP="004C65D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>збільшення заробітної плати на 12%;</w:t>
      </w:r>
    </w:p>
    <w:p w:rsidR="00EC25EA" w:rsidRPr="004C65D4" w:rsidRDefault="00EC25EA" w:rsidP="004C65D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 xml:space="preserve">збільшення вартості автотранспортних послуг – до 4 разів </w:t>
      </w:r>
    </w:p>
    <w:p w:rsidR="00EC25EA" w:rsidRPr="004C65D4" w:rsidRDefault="00EC25EA" w:rsidP="004C65D4">
      <w:pPr>
        <w:pStyle w:val="a3"/>
        <w:ind w:left="284"/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ab/>
      </w:r>
      <w:r w:rsidRPr="004C65D4">
        <w:rPr>
          <w:sz w:val="28"/>
          <w:szCs w:val="28"/>
          <w:lang w:val="uk-UA"/>
        </w:rPr>
        <w:tab/>
      </w:r>
      <w:r w:rsidRPr="004C65D4">
        <w:rPr>
          <w:sz w:val="28"/>
          <w:szCs w:val="28"/>
          <w:lang w:val="uk-UA"/>
        </w:rPr>
        <w:tab/>
      </w:r>
      <w:r w:rsidRPr="004C65D4">
        <w:rPr>
          <w:sz w:val="28"/>
          <w:szCs w:val="28"/>
          <w:lang w:val="uk-UA"/>
        </w:rPr>
        <w:tab/>
      </w:r>
      <w:r w:rsidRPr="004C65D4">
        <w:rPr>
          <w:sz w:val="28"/>
          <w:szCs w:val="28"/>
          <w:lang w:val="uk-UA"/>
        </w:rPr>
        <w:tab/>
      </w:r>
      <w:r w:rsidRPr="004C65D4">
        <w:rPr>
          <w:sz w:val="28"/>
          <w:szCs w:val="28"/>
          <w:lang w:val="uk-UA"/>
        </w:rPr>
        <w:tab/>
      </w:r>
      <w:r w:rsidRPr="004C65D4">
        <w:rPr>
          <w:sz w:val="28"/>
          <w:szCs w:val="28"/>
          <w:lang w:val="uk-UA"/>
        </w:rPr>
        <w:tab/>
        <w:t xml:space="preserve">(з 43,99 до 205,4 </w:t>
      </w:r>
      <w:r w:rsidR="005B2794">
        <w:rPr>
          <w:sz w:val="28"/>
          <w:szCs w:val="28"/>
          <w:lang w:val="uk-UA"/>
        </w:rPr>
        <w:t xml:space="preserve">- </w:t>
      </w:r>
      <w:r w:rsidRPr="004C65D4">
        <w:rPr>
          <w:sz w:val="28"/>
          <w:szCs w:val="28"/>
          <w:lang w:val="uk-UA"/>
        </w:rPr>
        <w:t>1маш/год)</w:t>
      </w:r>
    </w:p>
    <w:p w:rsidR="001241FB" w:rsidRPr="004C65D4" w:rsidRDefault="00EC25EA" w:rsidP="004C65D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>збільшення трудовитрат</w:t>
      </w:r>
      <w:r w:rsidR="001241FB" w:rsidRPr="004C65D4">
        <w:rPr>
          <w:sz w:val="28"/>
          <w:szCs w:val="28"/>
          <w:lang w:val="uk-UA"/>
        </w:rPr>
        <w:t xml:space="preserve"> - з 5год/опора</w:t>
      </w:r>
      <w:r w:rsidR="00671166">
        <w:rPr>
          <w:sz w:val="28"/>
          <w:szCs w:val="28"/>
          <w:lang w:val="uk-UA"/>
        </w:rPr>
        <w:t>/рік</w:t>
      </w:r>
      <w:r w:rsidR="001241FB" w:rsidRPr="004C65D4">
        <w:rPr>
          <w:sz w:val="28"/>
          <w:szCs w:val="28"/>
          <w:lang w:val="uk-UA"/>
        </w:rPr>
        <w:t xml:space="preserve"> (в перерахунку 1км ВЛ)</w:t>
      </w:r>
    </w:p>
    <w:p w:rsidR="001241FB" w:rsidRPr="004C65D4" w:rsidRDefault="001241FB" w:rsidP="004C65D4">
      <w:pPr>
        <w:pStyle w:val="a3"/>
        <w:ind w:left="284"/>
        <w:jc w:val="both"/>
        <w:rPr>
          <w:sz w:val="28"/>
          <w:szCs w:val="28"/>
          <w:lang w:val="uk-UA"/>
        </w:rPr>
      </w:pPr>
      <w:r w:rsidRPr="004C65D4">
        <w:rPr>
          <w:sz w:val="28"/>
          <w:szCs w:val="28"/>
          <w:lang w:val="uk-UA"/>
        </w:rPr>
        <w:t>на 10год/опора</w:t>
      </w:r>
      <w:r w:rsidR="00671166">
        <w:rPr>
          <w:sz w:val="28"/>
          <w:szCs w:val="28"/>
          <w:lang w:val="uk-UA"/>
        </w:rPr>
        <w:t>/рік</w:t>
      </w:r>
      <w:bookmarkStart w:id="0" w:name="_GoBack"/>
      <w:bookmarkEnd w:id="0"/>
      <w:r w:rsidRPr="004C65D4">
        <w:rPr>
          <w:sz w:val="28"/>
          <w:szCs w:val="28"/>
          <w:lang w:val="uk-UA"/>
        </w:rPr>
        <w:t>.</w:t>
      </w:r>
    </w:p>
    <w:p w:rsidR="001241FB" w:rsidRPr="004C65D4" w:rsidRDefault="001241FB" w:rsidP="004C65D4">
      <w:pPr>
        <w:pStyle w:val="a3"/>
        <w:ind w:left="284"/>
        <w:jc w:val="both"/>
        <w:rPr>
          <w:sz w:val="28"/>
          <w:szCs w:val="28"/>
          <w:lang w:val="uk-UA"/>
        </w:rPr>
      </w:pPr>
    </w:p>
    <w:p w:rsidR="00EC25EA" w:rsidRPr="007609A4" w:rsidRDefault="004C65D4" w:rsidP="007609A4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3EB6" w:rsidRPr="004C65D4">
        <w:rPr>
          <w:sz w:val="28"/>
          <w:szCs w:val="28"/>
          <w:lang w:val="uk-UA"/>
        </w:rPr>
        <w:t>При цьом</w:t>
      </w:r>
      <w:r w:rsidRPr="004C65D4">
        <w:rPr>
          <w:sz w:val="28"/>
          <w:szCs w:val="28"/>
          <w:lang w:val="uk-UA"/>
        </w:rPr>
        <w:t xml:space="preserve">у відсоток прибутку (10%) та </w:t>
      </w:r>
      <w:r>
        <w:rPr>
          <w:sz w:val="28"/>
          <w:szCs w:val="28"/>
          <w:lang w:val="uk-UA"/>
        </w:rPr>
        <w:t>розмір компенсації</w:t>
      </w:r>
      <w:r w:rsidRPr="00283836">
        <w:rPr>
          <w:sz w:val="28"/>
          <w:szCs w:val="28"/>
          <w:lang w:val="uk-UA"/>
        </w:rPr>
        <w:t xml:space="preserve"> сумісного підвісу </w:t>
      </w:r>
      <w:r>
        <w:rPr>
          <w:sz w:val="28"/>
          <w:szCs w:val="28"/>
          <w:lang w:val="uk-UA"/>
        </w:rPr>
        <w:t>з боку власників ВОЛ</w:t>
      </w:r>
      <w:r w:rsidRPr="00283836">
        <w:rPr>
          <w:sz w:val="28"/>
          <w:szCs w:val="28"/>
          <w:lang w:val="uk-UA"/>
        </w:rPr>
        <w:t xml:space="preserve"> від загальних витрат Товариства</w:t>
      </w:r>
      <w:r w:rsidR="001241FB" w:rsidRPr="004C65D4">
        <w:rPr>
          <w:sz w:val="28"/>
          <w:szCs w:val="28"/>
          <w:lang w:val="uk-UA"/>
        </w:rPr>
        <w:t xml:space="preserve"> </w:t>
      </w:r>
      <w:r w:rsidRPr="004C65D4">
        <w:rPr>
          <w:sz w:val="28"/>
          <w:szCs w:val="28"/>
          <w:lang w:val="uk-UA"/>
        </w:rPr>
        <w:t>(</w:t>
      </w:r>
      <w:r w:rsidRPr="00283836">
        <w:rPr>
          <w:sz w:val="28"/>
          <w:szCs w:val="28"/>
          <w:lang w:val="uk-UA"/>
        </w:rPr>
        <w:t>5%</w:t>
      </w:r>
      <w:r>
        <w:rPr>
          <w:sz w:val="28"/>
          <w:szCs w:val="28"/>
          <w:lang w:val="uk-UA"/>
        </w:rPr>
        <w:t>) – залишився на тому ж рівні.</w:t>
      </w:r>
    </w:p>
    <w:sectPr w:rsidR="00EC25EA" w:rsidRPr="007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9C"/>
    <w:multiLevelType w:val="hybridMultilevel"/>
    <w:tmpl w:val="C3DEB572"/>
    <w:lvl w:ilvl="0" w:tplc="70F4BBA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532CE2"/>
    <w:multiLevelType w:val="hybridMultilevel"/>
    <w:tmpl w:val="C22EFA56"/>
    <w:lvl w:ilvl="0" w:tplc="72F6C99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BA43186"/>
    <w:multiLevelType w:val="hybridMultilevel"/>
    <w:tmpl w:val="ED6E258E"/>
    <w:lvl w:ilvl="0" w:tplc="F4748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1"/>
    <w:rsid w:val="0006513A"/>
    <w:rsid w:val="001241FB"/>
    <w:rsid w:val="004C65D4"/>
    <w:rsid w:val="005406CC"/>
    <w:rsid w:val="005B2794"/>
    <w:rsid w:val="0066170E"/>
    <w:rsid w:val="00671166"/>
    <w:rsid w:val="007609A4"/>
    <w:rsid w:val="00875093"/>
    <w:rsid w:val="00882359"/>
    <w:rsid w:val="00AA56FF"/>
    <w:rsid w:val="00B12D23"/>
    <w:rsid w:val="00B922C5"/>
    <w:rsid w:val="00CD2911"/>
    <w:rsid w:val="00EC25EA"/>
    <w:rsid w:val="00F23EB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EA"/>
    <w:pPr>
      <w:ind w:left="720"/>
      <w:contextualSpacing/>
    </w:pPr>
  </w:style>
  <w:style w:type="paragraph" w:styleId="a4">
    <w:name w:val="No Spacing"/>
    <w:uiPriority w:val="1"/>
    <w:qFormat/>
    <w:rsid w:val="004C65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EA"/>
    <w:pPr>
      <w:ind w:left="720"/>
      <w:contextualSpacing/>
    </w:pPr>
  </w:style>
  <w:style w:type="paragraph" w:styleId="a4">
    <w:name w:val="No Spacing"/>
    <w:uiPriority w:val="1"/>
    <w:qFormat/>
    <w:rsid w:val="004C65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Подопригора Катерина Євгенівна</dc:creator>
  <cp:keywords/>
  <dc:description/>
  <cp:lastModifiedBy>Подопригора Катерина Євгенівна</cp:lastModifiedBy>
  <cp:revision>10</cp:revision>
  <cp:lastPrinted>2015-07-20T13:43:00Z</cp:lastPrinted>
  <dcterms:created xsi:type="dcterms:W3CDTF">2015-07-20T10:46:00Z</dcterms:created>
  <dcterms:modified xsi:type="dcterms:W3CDTF">2015-07-20T13:57:00Z</dcterms:modified>
</cp:coreProperties>
</file>